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F82" w:rsidRDefault="00251F82" w:rsidP="00251F82">
      <w:pPr>
        <w:widowControl/>
        <w:jc w:val="left"/>
        <w:rPr>
          <w:rFonts w:ascii="宋体" w:eastAsia="宋体" w:hAnsi="宋体" w:cs="宋体" w:hint="eastAsia"/>
          <w:kern w:val="0"/>
          <w:sz w:val="18"/>
          <w:szCs w:val="18"/>
        </w:rPr>
      </w:pPr>
      <w:r w:rsidRPr="00251F82">
        <w:rPr>
          <w:rFonts w:ascii="宋体" w:eastAsia="宋体" w:hAnsi="宋体" w:cs="宋体"/>
          <w:kern w:val="0"/>
          <w:sz w:val="18"/>
          <w:szCs w:val="18"/>
        </w:rPr>
        <w:t xml:space="preserve">　　</w:t>
      </w:r>
      <w:r w:rsidRPr="00251F82">
        <w:rPr>
          <w:rFonts w:ascii="宋体" w:eastAsia="宋体" w:hAnsi="宋体" w:cs="宋体"/>
          <w:kern w:val="0"/>
          <w:sz w:val="18"/>
          <w:szCs w:val="18"/>
        </w:rPr>
        <w:t>模架是模具之半制成品，由各种不同的钢板配合零件组成，可以说是整套模具的骨架。由于模架及模具所涉及的加工有很大差异，模具制造商会选择向模架制造商订购模架，利用双方的生产优势，以提高整体生产质量及效率。模架的应用领域很广，下面给大家介绍四种常见形式的模架：</w:t>
      </w:r>
    </w:p>
    <w:p w:rsidR="00251F82" w:rsidRPr="00251F82" w:rsidRDefault="00251F82" w:rsidP="00251F82">
      <w:pPr>
        <w:widowControl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251F82">
        <w:rPr>
          <w:rFonts w:ascii="宋体" w:eastAsia="宋体" w:hAnsi="宋体" w:cs="宋体"/>
          <w:kern w:val="0"/>
          <w:sz w:val="18"/>
          <w:szCs w:val="18"/>
        </w:rPr>
        <w:t xml:space="preserve">　　</w:t>
      </w:r>
      <w:r w:rsidRPr="00251F82">
        <w:rPr>
          <w:rFonts w:ascii="宋体" w:eastAsia="宋体" w:hAnsi="宋体" w:cs="宋体"/>
          <w:kern w:val="0"/>
          <w:sz w:val="18"/>
          <w:szCs w:val="18"/>
        </w:rPr>
        <w:t>(1)对角导柱模架 对角导柱模架的两个导柱一大一小对称分布在下模座的对角线上，除具有中间导柱模架的优点外，其纵向横向都能送料，使用方便。对角导柱模架横向尺寸大于纵向尺寸，所以常用于横向送料多</w:t>
      </w:r>
      <w:proofErr w:type="gramStart"/>
      <w:r w:rsidRPr="00251F82">
        <w:rPr>
          <w:rFonts w:ascii="宋体" w:eastAsia="宋体" w:hAnsi="宋体" w:cs="宋体"/>
          <w:kern w:val="0"/>
          <w:sz w:val="18"/>
          <w:szCs w:val="18"/>
        </w:rPr>
        <w:t>工位级进模</w:t>
      </w:r>
      <w:proofErr w:type="gramEnd"/>
      <w:r w:rsidRPr="00251F82">
        <w:rPr>
          <w:rFonts w:ascii="宋体" w:eastAsia="宋体" w:hAnsi="宋体" w:cs="宋体"/>
          <w:kern w:val="0"/>
          <w:sz w:val="18"/>
          <w:szCs w:val="18"/>
        </w:rPr>
        <w:t>中，也用于纵向送料单工序冲模和复合模中。</w:t>
      </w:r>
    </w:p>
    <w:p w:rsidR="00251F82" w:rsidRPr="00251F82" w:rsidRDefault="00251F82" w:rsidP="00251F82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251F82">
        <w:rPr>
          <w:rFonts w:ascii="宋体" w:eastAsia="宋体" w:hAnsi="宋体" w:cs="宋体"/>
          <w:kern w:val="0"/>
          <w:sz w:val="18"/>
          <w:szCs w:val="18"/>
        </w:rPr>
        <w:t xml:space="preserve">　　(2后侧导柱模架 后侧导柱</w:t>
      </w:r>
      <w:proofErr w:type="gramStart"/>
      <w:r w:rsidRPr="00251F82">
        <w:rPr>
          <w:rFonts w:ascii="宋体" w:eastAsia="宋体" w:hAnsi="宋体" w:cs="宋体"/>
          <w:kern w:val="0"/>
          <w:sz w:val="18"/>
          <w:szCs w:val="18"/>
        </w:rPr>
        <w:t>模架送科方便</w:t>
      </w:r>
      <w:proofErr w:type="gramEnd"/>
      <w:r w:rsidRPr="00251F82">
        <w:rPr>
          <w:rFonts w:ascii="宋体" w:eastAsia="宋体" w:hAnsi="宋体" w:cs="宋体"/>
          <w:kern w:val="0"/>
          <w:sz w:val="18"/>
          <w:szCs w:val="18"/>
        </w:rPr>
        <w:t>，可以纵向、横向送料，但冲压时的偏心距加之压力机导向不精确，会造成上模歪斜，使导柱和</w:t>
      </w:r>
      <w:proofErr w:type="gramStart"/>
      <w:r w:rsidRPr="00251F82">
        <w:rPr>
          <w:rFonts w:ascii="宋体" w:eastAsia="宋体" w:hAnsi="宋体" w:cs="宋体"/>
          <w:kern w:val="0"/>
          <w:sz w:val="18"/>
          <w:szCs w:val="18"/>
        </w:rPr>
        <w:t>导套</w:t>
      </w:r>
      <w:proofErr w:type="gramEnd"/>
      <w:r w:rsidRPr="00251F82">
        <w:rPr>
          <w:rFonts w:ascii="宋体" w:eastAsia="宋体" w:hAnsi="宋体" w:cs="宋体"/>
          <w:kern w:val="0"/>
          <w:sz w:val="18"/>
          <w:szCs w:val="18"/>
        </w:rPr>
        <w:t>、</w:t>
      </w:r>
      <w:proofErr w:type="gramStart"/>
      <w:r w:rsidRPr="00251F82">
        <w:rPr>
          <w:rFonts w:ascii="宋体" w:eastAsia="宋体" w:hAnsi="宋体" w:cs="宋体"/>
          <w:kern w:val="0"/>
          <w:sz w:val="18"/>
          <w:szCs w:val="18"/>
        </w:rPr>
        <w:t>凸</w:t>
      </w:r>
      <w:proofErr w:type="gramEnd"/>
      <w:r w:rsidRPr="00251F82">
        <w:rPr>
          <w:rFonts w:ascii="宋体" w:eastAsia="宋体" w:hAnsi="宋体" w:cs="宋体"/>
          <w:kern w:val="0"/>
          <w:sz w:val="18"/>
          <w:szCs w:val="18"/>
        </w:rPr>
        <w:t>模和凹模产生单边磨损，从而影响模具寿命。一般只用于精度不高的中小型冲模中。</w:t>
      </w:r>
      <w:bookmarkStart w:id="0" w:name="_GoBack"/>
      <w:bookmarkEnd w:id="0"/>
    </w:p>
    <w:p w:rsidR="00251F82" w:rsidRPr="00251F82" w:rsidRDefault="00251F82" w:rsidP="00251F82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251F82">
        <w:rPr>
          <w:rFonts w:ascii="宋体" w:eastAsia="宋体" w:hAnsi="宋体" w:cs="宋体"/>
          <w:kern w:val="0"/>
          <w:sz w:val="18"/>
          <w:szCs w:val="18"/>
        </w:rPr>
        <w:t xml:space="preserve">　　(3)中间导柱模架 中间导柱模架的两个导柱左右对称分布，受力均衡，滑动平稳，导向准确可靠。为防止模具在使用过程中上、</w:t>
      </w:r>
      <w:proofErr w:type="gramStart"/>
      <w:r w:rsidRPr="00251F82">
        <w:rPr>
          <w:rFonts w:ascii="宋体" w:eastAsia="宋体" w:hAnsi="宋体" w:cs="宋体"/>
          <w:kern w:val="0"/>
          <w:sz w:val="18"/>
          <w:szCs w:val="18"/>
        </w:rPr>
        <w:t>下模装反</w:t>
      </w:r>
      <w:proofErr w:type="gramEnd"/>
      <w:r w:rsidRPr="00251F82">
        <w:rPr>
          <w:rFonts w:ascii="宋体" w:eastAsia="宋体" w:hAnsi="宋体" w:cs="宋体"/>
          <w:kern w:val="0"/>
          <w:sz w:val="18"/>
          <w:szCs w:val="18"/>
        </w:rPr>
        <w:t>，导柱、</w:t>
      </w:r>
      <w:proofErr w:type="gramStart"/>
      <w:r w:rsidRPr="00251F82">
        <w:rPr>
          <w:rFonts w:ascii="宋体" w:eastAsia="宋体" w:hAnsi="宋体" w:cs="宋体"/>
          <w:kern w:val="0"/>
          <w:sz w:val="18"/>
          <w:szCs w:val="18"/>
        </w:rPr>
        <w:t>导套尺寸</w:t>
      </w:r>
      <w:proofErr w:type="gramEnd"/>
      <w:r w:rsidRPr="00251F82">
        <w:rPr>
          <w:rFonts w:ascii="宋体" w:eastAsia="宋体" w:hAnsi="宋体" w:cs="宋体"/>
          <w:kern w:val="0"/>
          <w:sz w:val="18"/>
          <w:szCs w:val="18"/>
        </w:rPr>
        <w:t>必须采用一大一刀、中间导柱模架只能纵向送料，一般用于单工序冲模、复合模或两工位的</w:t>
      </w:r>
      <w:proofErr w:type="gramStart"/>
      <w:r w:rsidRPr="00251F82">
        <w:rPr>
          <w:rFonts w:ascii="宋体" w:eastAsia="宋体" w:hAnsi="宋体" w:cs="宋体"/>
          <w:kern w:val="0"/>
          <w:sz w:val="18"/>
          <w:szCs w:val="18"/>
        </w:rPr>
        <w:t>级进模</w:t>
      </w:r>
      <w:proofErr w:type="gramEnd"/>
      <w:r w:rsidRPr="00251F82">
        <w:rPr>
          <w:rFonts w:ascii="宋体" w:eastAsia="宋体" w:hAnsi="宋体" w:cs="宋体"/>
          <w:kern w:val="0"/>
          <w:sz w:val="18"/>
          <w:szCs w:val="18"/>
        </w:rPr>
        <w:t>中。</w:t>
      </w:r>
    </w:p>
    <w:p w:rsidR="00251F82" w:rsidRPr="00251F82" w:rsidRDefault="00251F82" w:rsidP="00251F82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251F82">
        <w:rPr>
          <w:rFonts w:ascii="宋体" w:eastAsia="宋体" w:hAnsi="宋体" w:cs="宋体"/>
          <w:kern w:val="0"/>
          <w:sz w:val="18"/>
          <w:szCs w:val="18"/>
        </w:rPr>
        <w:t xml:space="preserve">　　(4)</w:t>
      </w:r>
      <w:proofErr w:type="gramStart"/>
      <w:r w:rsidRPr="00251F82">
        <w:rPr>
          <w:rFonts w:ascii="宋体" w:eastAsia="宋体" w:hAnsi="宋体" w:cs="宋体"/>
          <w:kern w:val="0"/>
          <w:sz w:val="18"/>
          <w:szCs w:val="18"/>
        </w:rPr>
        <w:t>不</w:t>
      </w:r>
      <w:proofErr w:type="gramEnd"/>
      <w:r w:rsidRPr="00251F82">
        <w:rPr>
          <w:rFonts w:ascii="宋体" w:eastAsia="宋体" w:hAnsi="宋体" w:cs="宋体"/>
          <w:kern w:val="0"/>
          <w:sz w:val="18"/>
          <w:szCs w:val="18"/>
        </w:rPr>
        <w:t>通孔套板模架 此</w:t>
      </w:r>
      <w:proofErr w:type="gramStart"/>
      <w:r w:rsidRPr="00251F82">
        <w:rPr>
          <w:rFonts w:ascii="宋体" w:eastAsia="宋体" w:hAnsi="宋体" w:cs="宋体"/>
          <w:kern w:val="0"/>
          <w:sz w:val="18"/>
          <w:szCs w:val="18"/>
        </w:rPr>
        <w:t>模架定模部分由定模</w:t>
      </w:r>
      <w:proofErr w:type="gramEnd"/>
      <w:r w:rsidRPr="00251F82">
        <w:rPr>
          <w:rFonts w:ascii="宋体" w:eastAsia="宋体" w:hAnsi="宋体" w:cs="宋体"/>
          <w:kern w:val="0"/>
          <w:sz w:val="18"/>
          <w:szCs w:val="18"/>
        </w:rPr>
        <w:t>套板和导柱组成;动</w:t>
      </w:r>
      <w:proofErr w:type="gramStart"/>
      <w:r w:rsidRPr="00251F82">
        <w:rPr>
          <w:rFonts w:ascii="宋体" w:eastAsia="宋体" w:hAnsi="宋体" w:cs="宋体"/>
          <w:kern w:val="0"/>
          <w:sz w:val="18"/>
          <w:szCs w:val="18"/>
        </w:rPr>
        <w:t>模部分</w:t>
      </w:r>
      <w:proofErr w:type="gramEnd"/>
      <w:r w:rsidRPr="00251F82">
        <w:rPr>
          <w:rFonts w:ascii="宋体" w:eastAsia="宋体" w:hAnsi="宋体" w:cs="宋体"/>
          <w:kern w:val="0"/>
          <w:sz w:val="18"/>
          <w:szCs w:val="18"/>
        </w:rPr>
        <w:t>由动模套板、导套、</w:t>
      </w:r>
      <w:proofErr w:type="gramStart"/>
      <w:r w:rsidRPr="00251F82">
        <w:rPr>
          <w:rFonts w:ascii="宋体" w:eastAsia="宋体" w:hAnsi="宋体" w:cs="宋体"/>
          <w:kern w:val="0"/>
          <w:sz w:val="18"/>
          <w:szCs w:val="18"/>
        </w:rPr>
        <w:t>垫块和</w:t>
      </w:r>
      <w:proofErr w:type="gramEnd"/>
      <w:r w:rsidRPr="00251F82">
        <w:rPr>
          <w:rFonts w:ascii="宋体" w:eastAsia="宋体" w:hAnsi="宋体" w:cs="宋体"/>
          <w:kern w:val="0"/>
          <w:sz w:val="18"/>
          <w:szCs w:val="18"/>
        </w:rPr>
        <w:t>座板组成;推出机构包括推板、推板导柱和</w:t>
      </w:r>
      <w:proofErr w:type="gramStart"/>
      <w:r w:rsidRPr="00251F82">
        <w:rPr>
          <w:rFonts w:ascii="宋体" w:eastAsia="宋体" w:hAnsi="宋体" w:cs="宋体"/>
          <w:kern w:val="0"/>
          <w:sz w:val="18"/>
          <w:szCs w:val="18"/>
        </w:rPr>
        <w:t>导套</w:t>
      </w:r>
      <w:proofErr w:type="gramEnd"/>
      <w:r w:rsidRPr="00251F82">
        <w:rPr>
          <w:rFonts w:ascii="宋体" w:eastAsia="宋体" w:hAnsi="宋体" w:cs="宋体"/>
          <w:kern w:val="0"/>
          <w:sz w:val="18"/>
          <w:szCs w:val="18"/>
        </w:rPr>
        <w:t>、复位</w:t>
      </w:r>
      <w:proofErr w:type="gramStart"/>
      <w:r w:rsidRPr="00251F82">
        <w:rPr>
          <w:rFonts w:ascii="宋体" w:eastAsia="宋体" w:hAnsi="宋体" w:cs="宋体"/>
          <w:kern w:val="0"/>
          <w:sz w:val="18"/>
          <w:szCs w:val="18"/>
        </w:rPr>
        <w:t>杆以及</w:t>
      </w:r>
      <w:proofErr w:type="gramEnd"/>
      <w:r w:rsidRPr="00251F82">
        <w:rPr>
          <w:rFonts w:ascii="宋体" w:eastAsia="宋体" w:hAnsi="宋体" w:cs="宋体"/>
          <w:kern w:val="0"/>
          <w:sz w:val="18"/>
          <w:szCs w:val="18"/>
        </w:rPr>
        <w:t>推杆固定板。非模架部分的成型镶块、</w:t>
      </w:r>
      <w:proofErr w:type="gramStart"/>
      <w:r w:rsidRPr="00251F82">
        <w:rPr>
          <w:rFonts w:ascii="宋体" w:eastAsia="宋体" w:hAnsi="宋体" w:cs="宋体"/>
          <w:kern w:val="0"/>
          <w:sz w:val="18"/>
          <w:szCs w:val="18"/>
        </w:rPr>
        <w:t>浇道镶块</w:t>
      </w:r>
      <w:proofErr w:type="gramEnd"/>
      <w:r w:rsidRPr="00251F82">
        <w:rPr>
          <w:rFonts w:ascii="宋体" w:eastAsia="宋体" w:hAnsi="宋体" w:cs="宋体"/>
          <w:kern w:val="0"/>
          <w:sz w:val="18"/>
          <w:szCs w:val="18"/>
        </w:rPr>
        <w:t>以及浇</w:t>
      </w:r>
      <w:proofErr w:type="gramStart"/>
      <w:r w:rsidRPr="00251F82">
        <w:rPr>
          <w:rFonts w:ascii="宋体" w:eastAsia="宋体" w:hAnsi="宋体" w:cs="宋体"/>
          <w:kern w:val="0"/>
          <w:sz w:val="18"/>
          <w:szCs w:val="18"/>
        </w:rPr>
        <w:t>口套分别</w:t>
      </w:r>
      <w:proofErr w:type="gramEnd"/>
      <w:r w:rsidRPr="00251F82">
        <w:rPr>
          <w:rFonts w:ascii="宋体" w:eastAsia="宋体" w:hAnsi="宋体" w:cs="宋体"/>
          <w:kern w:val="0"/>
          <w:sz w:val="18"/>
          <w:szCs w:val="18"/>
        </w:rPr>
        <w:t>紧固在各自的套板内;推出铸件的各种推杆，根据需要装配字推出机构上。这种结构的模架所需要零件较少，加工工作量少，结构紧凑。简单的压铸模具多采用这种结构的模架。</w:t>
      </w:r>
    </w:p>
    <w:p w:rsidR="00D83A59" w:rsidRPr="00251F82" w:rsidRDefault="00251F82" w:rsidP="00251F82"/>
    <w:sectPr w:rsidR="00D83A59" w:rsidRPr="00251F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DE6"/>
    <w:rsid w:val="00251F82"/>
    <w:rsid w:val="00644DE6"/>
    <w:rsid w:val="007E0173"/>
    <w:rsid w:val="00842830"/>
    <w:rsid w:val="00D94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E017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E017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5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98</Words>
  <Characters>559</Characters>
  <Application>Microsoft Office Word</Application>
  <DocSecurity>0</DocSecurity>
  <Lines>4</Lines>
  <Paragraphs>1</Paragraphs>
  <ScaleCrop>false</ScaleCrop>
  <Company>微软中国</Company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5</cp:revision>
  <dcterms:created xsi:type="dcterms:W3CDTF">2019-03-29T00:40:00Z</dcterms:created>
  <dcterms:modified xsi:type="dcterms:W3CDTF">2019-03-29T00:43:00Z</dcterms:modified>
</cp:coreProperties>
</file>